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sz w:val="44"/>
          <w:szCs w:val="52"/>
          <w:lang w:val="en-US" w:eastAsia="zh-CN"/>
        </w:rPr>
      </w:pPr>
      <w:r>
        <w:rPr>
          <w:rFonts w:hint="eastAsia"/>
          <w:sz w:val="44"/>
          <w:szCs w:val="52"/>
          <w:lang w:eastAsia="zh-CN"/>
        </w:rPr>
        <w:t>附件</w:t>
      </w:r>
      <w:r>
        <w:rPr>
          <w:rFonts w:hint="eastAsia"/>
          <w:sz w:val="44"/>
          <w:szCs w:val="52"/>
          <w:lang w:val="en-US" w:eastAsia="zh-CN"/>
        </w:rPr>
        <w:t>1</w:t>
      </w:r>
    </w:p>
    <w:p>
      <w:pPr>
        <w:jc w:val="center"/>
        <w:rPr>
          <w:rFonts w:hint="eastAsia"/>
          <w:sz w:val="44"/>
          <w:szCs w:val="52"/>
        </w:rPr>
      </w:pPr>
      <w:r>
        <w:rPr>
          <w:rFonts w:hint="eastAsia"/>
          <w:sz w:val="44"/>
          <w:szCs w:val="52"/>
        </w:rPr>
        <w:t>学生端</w:t>
      </w:r>
      <w:r>
        <w:rPr>
          <w:rFonts w:hint="eastAsia"/>
          <w:sz w:val="44"/>
          <w:szCs w:val="52"/>
          <w:lang w:val="en-US" w:eastAsia="zh-CN"/>
        </w:rPr>
        <w:t>付款和退书操作</w:t>
      </w:r>
      <w:bookmarkStart w:id="0" w:name="_GoBack"/>
      <w:bookmarkEnd w:id="0"/>
      <w:r>
        <w:rPr>
          <w:rFonts w:hint="eastAsia"/>
          <w:sz w:val="44"/>
          <w:szCs w:val="52"/>
        </w:rPr>
        <w:t>流程</w:t>
      </w:r>
    </w:p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fldChar w:fldCharType="begin"/>
      </w:r>
      <w:r>
        <w:rPr>
          <w:rFonts w:hint="eastAsia"/>
          <w:sz w:val="32"/>
          <w:szCs w:val="40"/>
          <w:lang w:val="en-US" w:eastAsia="zh-CN"/>
        </w:rPr>
        <w:instrText xml:space="preserve"> HYPERLINK "http://www.changxianggu.com" </w:instrText>
      </w:r>
      <w:r>
        <w:rPr>
          <w:rFonts w:hint="eastAsia"/>
          <w:sz w:val="32"/>
          <w:szCs w:val="40"/>
          <w:lang w:val="en-US" w:eastAsia="zh-CN"/>
        </w:rPr>
        <w:fldChar w:fldCharType="separate"/>
      </w:r>
      <w:r>
        <w:rPr>
          <w:rStyle w:val="3"/>
          <w:rFonts w:hint="eastAsia"/>
          <w:sz w:val="32"/>
          <w:szCs w:val="40"/>
          <w:lang w:val="en-US" w:eastAsia="zh-CN"/>
        </w:rPr>
        <w:t>www.changxianggu.com</w:t>
      </w:r>
      <w:r>
        <w:rPr>
          <w:rFonts w:hint="eastAsia"/>
          <w:sz w:val="32"/>
          <w:szCs w:val="40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32"/>
          <w:lang w:val="en-US" w:eastAsia="zh-CN"/>
        </w:rPr>
        <w:t>建议您使用谷歌、火狐浏览器、360浏览器极速模式，因兼容问题尽量避免使用IE浏览器。</w:t>
      </w: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打开畅想谷网页，点击学生入口。</w:t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1610" cy="2612390"/>
            <wp:effectExtent l="0" t="0" r="152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登录班级账号</w:t>
      </w:r>
    </w:p>
    <w:p>
      <w:pPr>
        <w:numPr>
          <w:ilvl w:val="0"/>
          <w:numId w:val="2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班级账号有且只有一个，由班级负责人统一进行教材的订购。</w:t>
      </w:r>
    </w:p>
    <w:p>
      <w:pPr>
        <w:numPr>
          <w:ilvl w:val="0"/>
          <w:numId w:val="2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班级账号由学校进行统一提供，首次登录默认密码123456</w:t>
      </w:r>
    </w:p>
    <w:p>
      <w:pPr>
        <w:numPr>
          <w:ilvl w:val="0"/>
          <w:numId w:val="0"/>
        </w:numPr>
        <w:jc w:val="left"/>
      </w:pPr>
      <w:r>
        <w:rPr>
          <w:sz w:val="22"/>
          <w:szCs w:val="28"/>
        </w:rPr>
        <w:drawing>
          <wp:inline distT="0" distB="0" distL="114300" distR="114300">
            <wp:extent cx="5506085" cy="2542540"/>
            <wp:effectExtent l="0" t="0" r="18415" b="10160"/>
            <wp:docPr id="4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订单中心查看教材预定信息</w:t>
      </w:r>
    </w:p>
    <w:p>
      <w:pPr>
        <w:numPr>
          <w:ilvl w:val="0"/>
          <w:numId w:val="3"/>
        </w:numPr>
        <w:jc w:val="left"/>
      </w:pPr>
      <w:r>
        <w:rPr>
          <w:rFonts w:hint="eastAsia"/>
          <w:sz w:val="28"/>
          <w:szCs w:val="36"/>
          <w:lang w:val="en-US" w:eastAsia="zh-CN"/>
        </w:rPr>
        <w:t>点击教材预定，即可查看班级同学订书情况</w:t>
      </w:r>
      <w:r>
        <w:drawing>
          <wp:inline distT="0" distB="0" distL="114300" distR="114300">
            <wp:extent cx="5263515" cy="1384300"/>
            <wp:effectExtent l="0" t="0" r="13335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下载班级订书表，拖得动下拉条到页面底部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530985"/>
            <wp:effectExtent l="0" t="0" r="5715" b="1206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付款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1、点击 订单中心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128520"/>
            <wp:effectExtent l="0" t="0" r="10160" b="50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both"/>
        <w:rPr>
          <w:rFonts w:hint="eastAsia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2、选择待付款</w:t>
      </w:r>
    </w:p>
    <w:p>
      <w:pPr>
        <w:numPr>
          <w:ilvl w:val="0"/>
          <w:numId w:val="0"/>
        </w:numPr>
        <w:jc w:val="both"/>
        <w:rPr>
          <w:sz w:val="32"/>
          <w:szCs w:val="40"/>
        </w:rPr>
      </w:pPr>
      <w:r>
        <w:drawing>
          <wp:inline distT="0" distB="0" distL="114300" distR="114300">
            <wp:extent cx="5266055" cy="1507490"/>
            <wp:effectExtent l="0" t="0" r="10795" b="165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3、全选--批量付款</w:t>
      </w:r>
    </w:p>
    <w:p>
      <w:pPr>
        <w:numPr>
          <w:ilvl w:val="0"/>
          <w:numId w:val="0"/>
        </w:numPr>
        <w:jc w:val="both"/>
        <w:rPr>
          <w:sz w:val="32"/>
          <w:szCs w:val="40"/>
        </w:rPr>
      </w:pPr>
      <w:r>
        <w:drawing>
          <wp:inline distT="0" distB="0" distL="114300" distR="114300">
            <wp:extent cx="5269230" cy="1748790"/>
            <wp:effectExtent l="0" t="0" r="7620" b="38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4、扫描二维码进行支付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0500" cy="2538095"/>
            <wp:effectExtent l="0" t="0" r="6350" b="1460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退书操作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一、订单中心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3040" cy="2453640"/>
            <wp:effectExtent l="0" t="0" r="381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二、查看详情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0500" cy="2355215"/>
            <wp:effectExtent l="0" t="0" r="635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三、退书（页面最底端）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3040" cy="2753360"/>
            <wp:effectExtent l="0" t="0" r="381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四、选择原因和勾选人名。</w:t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0500" cy="2733675"/>
            <wp:effectExtent l="0" t="0" r="6350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五、确认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7D87460"/>
    <w:multiLevelType w:val="singleLevel"/>
    <w:tmpl w:val="97D8746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58C05CD"/>
    <w:multiLevelType w:val="singleLevel"/>
    <w:tmpl w:val="D58C05C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989AFFA"/>
    <w:multiLevelType w:val="singleLevel"/>
    <w:tmpl w:val="3989AFF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F01395"/>
    <w:rsid w:val="17FE4D83"/>
    <w:rsid w:val="1A23013F"/>
    <w:rsid w:val="32541559"/>
    <w:rsid w:val="42C6644A"/>
    <w:rsid w:val="4EF01395"/>
    <w:rsid w:val="4FFA7CED"/>
    <w:rsid w:val="52433E72"/>
    <w:rsid w:val="69263BEB"/>
    <w:rsid w:val="6A855B15"/>
    <w:rsid w:val="6D535020"/>
    <w:rsid w:val="73880147"/>
    <w:rsid w:val="7663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y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206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2018-07-16T01:22:00Z</dcterms:created>
  <dc:creator>湿湿葛葛</dc:creator>
  <cp:lastModifiedBy>pokjf</cp:lastModifiedBy>
  <dcterms:modified xsi:type="dcterms:W3CDTF">2019-02-21T08:44:02Z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